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2A0A1" w14:textId="2574B3F2" w:rsidR="002F68E3" w:rsidRPr="003F38F2" w:rsidRDefault="002F68E3" w:rsidP="002F68E3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9F77E9">
        <w:rPr>
          <w:rFonts w:ascii="Times New Roman" w:hAnsi="Times New Roman"/>
          <w:b/>
          <w:noProof/>
          <w:sz w:val="24"/>
        </w:rPr>
        <w:t>#90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963369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1900106</w:t>
      </w:r>
    </w:p>
    <w:p w14:paraId="16F90BDE" w14:textId="5D3251E1" w:rsidR="002F68E3" w:rsidRPr="003F38F2" w:rsidRDefault="009F77E9" w:rsidP="002F68E3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Athens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 xml:space="preserve">Greece, </w:t>
      </w:r>
      <w:r w:rsidR="002F68E3">
        <w:rPr>
          <w:rFonts w:ascii="Times New Roman" w:eastAsia="SimSun" w:hAnsi="Times New Roman" w:cs="Times New Roman"/>
          <w:b/>
          <w:sz w:val="24"/>
          <w:szCs w:val="24"/>
        </w:rPr>
        <w:t>2</w:t>
      </w:r>
      <w:r>
        <w:rPr>
          <w:rFonts w:ascii="Times New Roman" w:eastAsia="SimSun" w:hAnsi="Times New Roman" w:cs="Times New Roman"/>
          <w:b/>
          <w:sz w:val="24"/>
          <w:szCs w:val="24"/>
        </w:rPr>
        <w:t>5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</w:rPr>
        <w:t xml:space="preserve">Feb. 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sz w:val="24"/>
          <w:szCs w:val="24"/>
        </w:rPr>
        <w:t>1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</w:rPr>
        <w:t>Mar.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2018</w:t>
      </w:r>
    </w:p>
    <w:p w14:paraId="23F0A571" w14:textId="4CCAF95B" w:rsidR="007A5B81" w:rsidRPr="003F38F2" w:rsidRDefault="007A5B81" w:rsidP="00EE2A69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9F77E9">
        <w:rPr>
          <w:rFonts w:ascii="Times New Roman" w:hAnsi="Times New Roman" w:cs="Times New Roman"/>
          <w:sz w:val="24"/>
          <w:lang w:val="pt-BR"/>
        </w:rPr>
        <w:t>5.11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AC142A" w:rsidRPr="003F38F2">
        <w:rPr>
          <w:rFonts w:ascii="Times New Roman" w:hAnsi="Times New Roman" w:cs="Times New Roman"/>
          <w:sz w:val="24"/>
          <w:lang w:val="pt-BR"/>
        </w:rPr>
        <w:t>2</w:t>
      </w:r>
      <w:r w:rsidR="009F77E9">
        <w:rPr>
          <w:rFonts w:ascii="Times New Roman" w:hAnsi="Times New Roman" w:cs="Times New Roman"/>
          <w:sz w:val="24"/>
          <w:lang w:val="pt-BR"/>
        </w:rPr>
        <w:t>.</w:t>
      </w:r>
    </w:p>
    <w:p w14:paraId="6207B697" w14:textId="767ECEDF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3971AF">
        <w:rPr>
          <w:rFonts w:ascii="Times New Roman" w:hAnsi="Times New Roman" w:cs="Times New Roman"/>
          <w:sz w:val="24"/>
        </w:rPr>
        <w:t>PDSCH simulation results and discussion</w:t>
      </w:r>
      <w:r w:rsidR="00A47E73" w:rsidRPr="003F38F2">
        <w:rPr>
          <w:rFonts w:ascii="Times New Roman" w:hAnsi="Times New Roman" w:cs="Times New Roman"/>
          <w:sz w:val="24"/>
        </w:rPr>
        <w:t xml:space="preserve"> for 8Rx UE</w:t>
      </w:r>
      <w:r w:rsidR="003971AF">
        <w:rPr>
          <w:rFonts w:ascii="Times New Roman" w:hAnsi="Times New Roman" w:cs="Times New Roman"/>
          <w:sz w:val="24"/>
        </w:rPr>
        <w:t>s</w:t>
      </w:r>
    </w:p>
    <w:p w14:paraId="5CF4B730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41C3C133" w14:textId="77D74888" w:rsidR="002D649E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In RAN Plenary Meeting #78, the Rel.15 WI “UE requirements for LTE DL 8Rx antenna ports” has been approved </w:t>
      </w:r>
      <w:r w:rsidR="001B5DB3" w:rsidRPr="003F38F2">
        <w:rPr>
          <w:rFonts w:ascii="Times New Roman" w:hAnsi="Times New Roman" w:cs="Times New Roman"/>
        </w:rPr>
        <w:t xml:space="preserve">and its WID is included in </w:t>
      </w:r>
      <w:r w:rsidRPr="003F38F2">
        <w:rPr>
          <w:rFonts w:ascii="Times New Roman" w:hAnsi="Times New Roman" w:cs="Times New Roman"/>
        </w:rPr>
        <w:t>[1].</w:t>
      </w:r>
      <w:r w:rsidR="001B5DB3" w:rsidRPr="003F38F2">
        <w:rPr>
          <w:rFonts w:ascii="Times New Roman" w:hAnsi="Times New Roman" w:cs="Times New Roman"/>
        </w:rPr>
        <w:t xml:space="preserve"> In the scope of the WID [</w:t>
      </w:r>
      <w:r w:rsidR="007C5C00" w:rsidRPr="003F38F2">
        <w:rPr>
          <w:rFonts w:ascii="Times New Roman" w:hAnsi="Times New Roman" w:cs="Times New Roman"/>
        </w:rPr>
        <w:t>1], there is part related to RAN4</w:t>
      </w:r>
      <w:r w:rsidR="001B5DB3" w:rsidRPr="003F38F2">
        <w:rPr>
          <w:rFonts w:ascii="Times New Roman" w:hAnsi="Times New Roman" w:cs="Times New Roman"/>
        </w:rPr>
        <w:t xml:space="preserve"> UE demodulation/CSI performance tests as shown below:</w:t>
      </w:r>
    </w:p>
    <w:p w14:paraId="11CD9C94" w14:textId="77777777" w:rsidR="001B5DB3" w:rsidRPr="003F38F2" w:rsidRDefault="001B5DB3" w:rsidP="00EE2A69">
      <w:pPr>
        <w:rPr>
          <w:rFonts w:ascii="Times New Roman" w:hAnsi="Times New Roman" w:cs="Times New Roman"/>
        </w:rPr>
      </w:pPr>
    </w:p>
    <w:p w14:paraId="4E059DBB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For UE demodulation/CSI requirements</w:t>
      </w:r>
    </w:p>
    <w:p w14:paraId="4880EBC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channel model for downlink 8Rx antennas</w:t>
      </w:r>
    </w:p>
    <w:p w14:paraId="14E1C06E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antenna configuration and MIMO channel correlation matrices for 8Rx antennas;</w:t>
      </w:r>
    </w:p>
    <w:p w14:paraId="33A009F6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static channel model;</w:t>
      </w:r>
    </w:p>
    <w:p w14:paraId="1DAAFF9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lower than or equal to 4.</w:t>
      </w:r>
    </w:p>
    <w:p w14:paraId="441BA91B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Adopt the test cases studied in SI to define requirements.</w:t>
      </w:r>
    </w:p>
    <w:p w14:paraId="7433509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higher than 4 in fading channel.</w:t>
      </w:r>
    </w:p>
    <w:p w14:paraId="6FA6A9C2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Base on combinations of rank and MCS that can achieve the maximum configured throughput.</w:t>
      </w:r>
    </w:p>
    <w:p w14:paraId="67CB64A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SDR test for 8Rx in WI.</w:t>
      </w:r>
    </w:p>
    <w:p w14:paraId="00E100D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CSI test for 8Rx.</w:t>
      </w:r>
    </w:p>
    <w:p w14:paraId="52E8CA2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No PDCCH/PCFICH demodulation requirement is expected for 8Rx.</w:t>
      </w:r>
    </w:p>
    <w:p w14:paraId="479F5863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Considering the test coverage of 8Rx, test applicability rule is needed to define</w:t>
      </w:r>
    </w:p>
    <w:p w14:paraId="470EB1B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applicability rule of existing performance requirements for 8Rx capable UEs.</w:t>
      </w:r>
    </w:p>
    <w:p w14:paraId="5240F6D3" w14:textId="239FA354" w:rsidR="002A3CA1" w:rsidRPr="003F38F2" w:rsidRDefault="002A3CA1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In RAN4#86bis Meeting, a WF [2] was agreed on the PDSCH demodulation tests for 8Rx UE as follows:</w:t>
      </w:r>
    </w:p>
    <w:p w14:paraId="77801835" w14:textId="46E68D85" w:rsidR="00B9405D" w:rsidRPr="003F38F2" w:rsidRDefault="00B9405D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For test cases of ranks lower than or equal to 4, introduce:</w:t>
      </w:r>
    </w:p>
    <w:p w14:paraId="5AB3F6F3" w14:textId="20C47A4C" w:rsidR="00A46DA4" w:rsidRPr="003F38F2" w:rsidRDefault="00B9405D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              </w:t>
      </w:r>
      <w:r w:rsidR="00E02039" w:rsidRPr="003F38F2">
        <w:rPr>
          <w:rFonts w:ascii="Times New Roman" w:hAnsi="Times New Roman" w:cs="Times New Roman"/>
          <w:bCs/>
        </w:rPr>
        <w:t>TM2</w:t>
      </w:r>
      <w:r w:rsidRPr="003F38F2">
        <w:rPr>
          <w:rFonts w:ascii="Times New Roman" w:hAnsi="Times New Roman" w:cs="Times New Roman"/>
          <w:bCs/>
        </w:rPr>
        <w:t xml:space="preserve">: </w:t>
      </w:r>
      <w:r w:rsidR="00E02039" w:rsidRPr="003F38F2">
        <w:rPr>
          <w:rFonts w:ascii="Times New Roman" w:hAnsi="Times New Roman" w:cs="Times New Roman"/>
          <w:bCs/>
        </w:rPr>
        <w:t>Rank 1, 16QAM 1/2, EVA5, 2x8 medium correlation B</w:t>
      </w:r>
    </w:p>
    <w:p w14:paraId="68086A5B" w14:textId="475D5F4B" w:rsidR="00B9405D" w:rsidRPr="003F38F2" w:rsidRDefault="00B9405D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              </w:t>
      </w:r>
      <w:r w:rsidR="00E02039" w:rsidRPr="003F38F2">
        <w:rPr>
          <w:rFonts w:ascii="Times New Roman" w:hAnsi="Times New Roman" w:cs="Times New Roman"/>
          <w:bCs/>
        </w:rPr>
        <w:t>TM3</w:t>
      </w:r>
      <w:r w:rsidRPr="003F38F2">
        <w:rPr>
          <w:rFonts w:ascii="Times New Roman" w:hAnsi="Times New Roman" w:cs="Times New Roman"/>
          <w:bCs/>
        </w:rPr>
        <w:t>: R</w:t>
      </w:r>
      <w:r w:rsidR="00E02039" w:rsidRPr="003F38F2">
        <w:rPr>
          <w:rFonts w:ascii="Times New Roman" w:hAnsi="Times New Roman" w:cs="Times New Roman"/>
          <w:bCs/>
        </w:rPr>
        <w:t>ank 2, 16QAM 1/2, EVA70, 2x8 low</w:t>
      </w:r>
    </w:p>
    <w:p w14:paraId="3BDA75D0" w14:textId="69F05BEF" w:rsidR="00B9405D" w:rsidRPr="003F38F2" w:rsidRDefault="00B9405D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FFS: </w:t>
      </w:r>
      <w:r w:rsidR="00E02039" w:rsidRPr="003F38F2">
        <w:rPr>
          <w:rFonts w:ascii="Times New Roman" w:hAnsi="Times New Roman" w:cs="Times New Roman"/>
          <w:bCs/>
        </w:rPr>
        <w:t>Whether to introduce rank 5~8 demodulation performance tests</w:t>
      </w:r>
    </w:p>
    <w:p w14:paraId="170CC8D9" w14:textId="12487C3C" w:rsidR="00750079" w:rsidRPr="003F38F2" w:rsidRDefault="00750079" w:rsidP="0075007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lastRenderedPageBreak/>
        <w:t xml:space="preserve">In </w:t>
      </w:r>
      <w:r>
        <w:rPr>
          <w:rFonts w:ascii="Times New Roman" w:hAnsi="Times New Roman" w:cs="Times New Roman"/>
          <w:bCs/>
        </w:rPr>
        <w:t>RAN4#8</w:t>
      </w:r>
      <w:r w:rsidR="004B23AD">
        <w:rPr>
          <w:rFonts w:ascii="Times New Roman" w:hAnsi="Times New Roman" w:cs="Times New Roman"/>
          <w:bCs/>
        </w:rPr>
        <w:t>8</w:t>
      </w:r>
      <w:r>
        <w:rPr>
          <w:rFonts w:ascii="Times New Roman" w:hAnsi="Times New Roman" w:cs="Times New Roman"/>
          <w:bCs/>
        </w:rPr>
        <w:t xml:space="preserve"> Meeting, a WF [3</w:t>
      </w:r>
      <w:r w:rsidRPr="003F38F2">
        <w:rPr>
          <w:rFonts w:ascii="Times New Roman" w:hAnsi="Times New Roman" w:cs="Times New Roman"/>
          <w:bCs/>
        </w:rPr>
        <w:t>] was agreed on the PDSCH demodulation tests for 8Rx UE as follows:</w:t>
      </w:r>
    </w:p>
    <w:p w14:paraId="6081FA75" w14:textId="77777777" w:rsidR="00750079" w:rsidRPr="00750079" w:rsidRDefault="00750079" w:rsidP="0075007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textAlignment w:val="baseline"/>
        <w:rPr>
          <w:rFonts w:ascii="Times New Roman" w:hAnsi="Times New Roman" w:cs="Times New Roman"/>
          <w:bCs/>
        </w:rPr>
      </w:pPr>
      <w:r w:rsidRPr="00750079">
        <w:rPr>
          <w:rFonts w:ascii="Times New Roman" w:hAnsi="Times New Roman" w:cs="Times New Roman"/>
          <w:bCs/>
        </w:rPr>
        <w:t>Introduce 8Rx demodulation test(s)</w:t>
      </w:r>
    </w:p>
    <w:p w14:paraId="75723B3C" w14:textId="77777777" w:rsid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TM</w:t>
      </w:r>
      <w:r>
        <w:rPr>
          <w:rFonts w:ascii="Times New Roman" w:hAnsi="Times New Roman" w:cs="Times New Roman"/>
          <w:bCs/>
        </w:rPr>
        <w:t>9</w:t>
      </w:r>
    </w:p>
    <w:p w14:paraId="3A5759BE" w14:textId="1AC20C4F" w:rsid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 w:rsidRPr="00750079">
        <w:rPr>
          <w:rFonts w:ascii="Times New Roman" w:hAnsi="Times New Roman" w:cs="Times New Roman"/>
          <w:bCs/>
        </w:rPr>
        <w:t xml:space="preserve">Rank higher than four, including </w:t>
      </w:r>
      <w:r w:rsidR="004275F4">
        <w:rPr>
          <w:rFonts w:ascii="Times New Roman" w:hAnsi="Times New Roman" w:cs="Times New Roman"/>
          <w:bCs/>
        </w:rPr>
        <w:t>at least one rank from {6</w:t>
      </w:r>
      <w:r w:rsidRPr="00750079">
        <w:rPr>
          <w:rFonts w:ascii="Times New Roman" w:hAnsi="Times New Roman" w:cs="Times New Roman"/>
          <w:bCs/>
        </w:rPr>
        <w:t>, 8}</w:t>
      </w:r>
    </w:p>
    <w:p w14:paraId="441AAC0F" w14:textId="77777777" w:rsid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16QAM</w:t>
      </w:r>
    </w:p>
    <w:p w14:paraId="4E4793B7" w14:textId="77777777" w:rsidR="00750079" w:rsidRP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EPA5</w:t>
      </w:r>
    </w:p>
    <w:p w14:paraId="4983BB7D" w14:textId="66EC2657" w:rsidR="007C2E92" w:rsidRPr="003F38F2" w:rsidRDefault="00020256" w:rsidP="0096336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  <w:bCs/>
        </w:rPr>
        <w:t xml:space="preserve">In </w:t>
      </w:r>
      <w:r w:rsidR="003077ED">
        <w:rPr>
          <w:rFonts w:ascii="Times New Roman" w:hAnsi="Times New Roman" w:cs="Times New Roman"/>
          <w:bCs/>
        </w:rPr>
        <w:t>RAN4#89 Meeting, a WF [4</w:t>
      </w:r>
      <w:r w:rsidRPr="003F38F2">
        <w:rPr>
          <w:rFonts w:ascii="Times New Roman" w:hAnsi="Times New Roman" w:cs="Times New Roman"/>
          <w:bCs/>
        </w:rPr>
        <w:t xml:space="preserve">] was agreed on the PDSCH demodulation tests for 8Rx UE </w:t>
      </w:r>
      <w:r>
        <w:rPr>
          <w:rFonts w:ascii="Times New Roman" w:hAnsi="Times New Roman" w:cs="Times New Roman"/>
          <w:bCs/>
        </w:rPr>
        <w:t xml:space="preserve">in TDD modes. </w:t>
      </w:r>
      <w:r w:rsidR="007C2E92" w:rsidRPr="003F38F2">
        <w:rPr>
          <w:rFonts w:ascii="Times New Roman" w:hAnsi="Times New Roman" w:cs="Times New Roman"/>
        </w:rPr>
        <w:t>I</w:t>
      </w:r>
      <w:r w:rsidR="000D7225" w:rsidRPr="003F38F2">
        <w:rPr>
          <w:rFonts w:ascii="Times New Roman" w:hAnsi="Times New Roman" w:cs="Times New Roman"/>
        </w:rPr>
        <w:t xml:space="preserve">n this </w:t>
      </w:r>
      <w:r w:rsidR="007C5C00" w:rsidRPr="003F38F2">
        <w:rPr>
          <w:rFonts w:ascii="Times New Roman" w:hAnsi="Times New Roman" w:cs="Times New Roman"/>
        </w:rPr>
        <w:t xml:space="preserve">contribution, we provide </w:t>
      </w:r>
      <w:r>
        <w:rPr>
          <w:rFonts w:ascii="Times New Roman" w:hAnsi="Times New Roman" w:cs="Times New Roman"/>
        </w:rPr>
        <w:t xml:space="preserve">our </w:t>
      </w:r>
      <w:r w:rsidR="007C2E92" w:rsidRPr="003F38F2">
        <w:rPr>
          <w:rFonts w:ascii="Times New Roman" w:hAnsi="Times New Roman" w:cs="Times New Roman"/>
        </w:rPr>
        <w:t xml:space="preserve">simulation results </w:t>
      </w:r>
      <w:r w:rsidR="007A76BC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 xml:space="preserve">TDD TM2, TM3 and TM9 </w:t>
      </w:r>
      <w:r w:rsidR="007A76BC">
        <w:rPr>
          <w:rFonts w:ascii="Times New Roman" w:hAnsi="Times New Roman" w:cs="Times New Roman"/>
        </w:rPr>
        <w:t xml:space="preserve">PDSCH </w:t>
      </w:r>
      <w:r>
        <w:rPr>
          <w:rFonts w:ascii="Times New Roman" w:hAnsi="Times New Roman" w:cs="Times New Roman"/>
        </w:rPr>
        <w:t>demodulation performance.</w:t>
      </w:r>
    </w:p>
    <w:p w14:paraId="680B3C3E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Discussion</w:t>
      </w:r>
    </w:p>
    <w:p w14:paraId="05301B61" w14:textId="4D9739D9" w:rsidR="001068ED" w:rsidRPr="003F38F2" w:rsidRDefault="007C2E92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 w:rsidRPr="003F38F2">
        <w:rPr>
          <w:rFonts w:ascii="Times New Roman" w:hAnsi="Times New Roman" w:cs="Times New Roman"/>
        </w:rPr>
        <w:t xml:space="preserve">Simulation results and requirement proposals for </w:t>
      </w:r>
      <w:r w:rsidR="003F38F2" w:rsidRPr="003F38F2">
        <w:rPr>
          <w:rFonts w:ascii="Times New Roman" w:hAnsi="Times New Roman" w:cs="Times New Roman"/>
        </w:rPr>
        <w:t>PDSCH test cases with ranks lower than or equal to 4</w:t>
      </w:r>
    </w:p>
    <w:p w14:paraId="079CFD8A" w14:textId="2ADC5101" w:rsidR="00BD248A" w:rsidRPr="003F38F2" w:rsidRDefault="003F38F2" w:rsidP="00EE2A69">
      <w:pPr>
        <w:spacing w:before="240" w:after="180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Table 1 lists the simulation parameters for T</w:t>
      </w:r>
      <w:r>
        <w:rPr>
          <w:rFonts w:ascii="Times New Roman" w:hAnsi="Times New Roman" w:cs="Times New Roman"/>
        </w:rPr>
        <w:t>M2 and TM3 test cases.</w:t>
      </w:r>
    </w:p>
    <w:p w14:paraId="646535A0" w14:textId="709ED6D4" w:rsidR="00A14D7A" w:rsidRPr="003F38F2" w:rsidRDefault="00221CAC" w:rsidP="00EE2A69">
      <w:pPr>
        <w:spacing w:before="240" w:after="180"/>
        <w:jc w:val="center"/>
        <w:rPr>
          <w:rFonts w:ascii="Times New Roman" w:hAnsi="Times New Roman" w:cs="Times New Roman"/>
          <w:b/>
        </w:rPr>
      </w:pPr>
      <w:r w:rsidRPr="003F38F2">
        <w:rPr>
          <w:rFonts w:ascii="Times New Roman" w:hAnsi="Times New Roman" w:cs="Times New Roman"/>
          <w:b/>
        </w:rPr>
        <w:t xml:space="preserve">Table 1 Simulation </w:t>
      </w:r>
      <w:r w:rsidR="003F38F2">
        <w:rPr>
          <w:rFonts w:ascii="Times New Roman" w:hAnsi="Times New Roman" w:cs="Times New Roman"/>
          <w:b/>
        </w:rPr>
        <w:t>parameters for TM2 and TM3 test cases</w:t>
      </w:r>
    </w:p>
    <w:tbl>
      <w:tblPr>
        <w:tblW w:w="917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5"/>
        <w:gridCol w:w="1488"/>
        <w:gridCol w:w="1489"/>
        <w:gridCol w:w="1328"/>
        <w:gridCol w:w="1378"/>
        <w:gridCol w:w="2182"/>
      </w:tblGrid>
      <w:tr w:rsidR="00CA75C1" w:rsidRPr="003F38F2" w14:paraId="4B66461F" w14:textId="77777777" w:rsidTr="00CA75C1">
        <w:trPr>
          <w:trHeight w:val="555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92E4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Test number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D0C6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Transmission mode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24BAD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Bandwidth and MCS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DE76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Reference channel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B6D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Propagation condition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AD83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Correlation matrix and antenna configuration</w:t>
            </w:r>
          </w:p>
        </w:tc>
      </w:tr>
      <w:tr w:rsidR="00CA75C1" w:rsidRPr="003F38F2" w14:paraId="7E91B671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54611" w14:textId="288504F9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DD48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TM2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F8E3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10 MHz</w:t>
            </w:r>
          </w:p>
          <w:p w14:paraId="2CBFDD40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7B119" w14:textId="4E8594EF" w:rsidR="00CA75C1" w:rsidRPr="003F38F2" w:rsidRDefault="009F77E9" w:rsidP="00EE2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4"/>
              </w:rPr>
              <w:t>R.11 T</w:t>
            </w:r>
            <w:r w:rsidR="00CA75C1" w:rsidRPr="003F38F2">
              <w:rPr>
                <w:rFonts w:ascii="Times New Roman" w:hAnsi="Times New Roman" w:cs="Times New Roman"/>
                <w:kern w:val="24"/>
              </w:rPr>
              <w:t>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FC8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EVA5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2795A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2x8 Low</w:t>
            </w:r>
          </w:p>
          <w:p w14:paraId="3D263A27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Medium correlation B, ULA</w:t>
            </w:r>
          </w:p>
        </w:tc>
      </w:tr>
      <w:tr w:rsidR="00CA75C1" w:rsidRPr="003F38F2" w14:paraId="284CD477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B67D7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B795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TM3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B27C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10 MHz</w:t>
            </w:r>
          </w:p>
          <w:p w14:paraId="17727622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AB299" w14:textId="65B6C71E" w:rsidR="00CA75C1" w:rsidRPr="003F38F2" w:rsidRDefault="009F77E9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>
              <w:rPr>
                <w:rFonts w:ascii="Times New Roman" w:hAnsi="Times New Roman" w:cs="Times New Roman"/>
                <w:kern w:val="24"/>
              </w:rPr>
              <w:t>R.11 T</w:t>
            </w:r>
            <w:r w:rsidR="00CA75C1" w:rsidRPr="003F38F2">
              <w:rPr>
                <w:rFonts w:ascii="Times New Roman" w:hAnsi="Times New Roman" w:cs="Times New Roman"/>
                <w:kern w:val="24"/>
              </w:rPr>
              <w:t>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24C8F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EVA70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FCD88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2x8 Low</w:t>
            </w:r>
          </w:p>
        </w:tc>
      </w:tr>
    </w:tbl>
    <w:p w14:paraId="611C50E1" w14:textId="61574B0E" w:rsidR="003F38F2" w:rsidRDefault="003F38F2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 and 2 illustrate the simulation results for the above two test cases without considering any impairment margins.</w:t>
      </w:r>
    </w:p>
    <w:p w14:paraId="1657A673" w14:textId="22E3761E" w:rsidR="003F38F2" w:rsidRDefault="003F38F2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</w:p>
    <w:p w14:paraId="092810FA" w14:textId="21DDB247" w:rsidR="00963369" w:rsidRDefault="00963369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 wp14:anchorId="510D05D7" wp14:editId="5EEE2C47">
            <wp:extent cx="5943600" cy="25901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2_8x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A189F" w14:textId="5C84B2B7" w:rsidR="003F38F2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 Simulation results for TM2</w:t>
      </w:r>
    </w:p>
    <w:p w14:paraId="4BD585F1" w14:textId="55B577A5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>: For TM2</w:t>
      </w:r>
      <w:r w:rsidR="00540995">
        <w:rPr>
          <w:rFonts w:ascii="Times New Roman" w:hAnsi="Times New Roman" w:cs="Times New Roman"/>
          <w:bCs/>
        </w:rPr>
        <w:t xml:space="preserve"> test case</w:t>
      </w:r>
      <w:r w:rsidR="00A32CBD">
        <w:rPr>
          <w:rFonts w:ascii="Times New Roman" w:hAnsi="Times New Roman" w:cs="Times New Roman"/>
          <w:bCs/>
        </w:rPr>
        <w:t xml:space="preserve">, the </w:t>
      </w:r>
      <w:r>
        <w:rPr>
          <w:rFonts w:ascii="Times New Roman" w:hAnsi="Times New Roman" w:cs="Times New Roman"/>
          <w:bCs/>
        </w:rPr>
        <w:t xml:space="preserve">70% of maximum configured </w:t>
      </w:r>
      <w:r w:rsidR="00A32CBD">
        <w:rPr>
          <w:rFonts w:ascii="Times New Roman" w:hAnsi="Times New Roman" w:cs="Times New Roman"/>
          <w:bCs/>
        </w:rPr>
        <w:t>throughput is reached at -2.2</w:t>
      </w:r>
      <w:r>
        <w:rPr>
          <w:rFonts w:ascii="Times New Roman" w:hAnsi="Times New Roman" w:cs="Times New Roman"/>
          <w:bCs/>
        </w:rPr>
        <w:t>dB.</w:t>
      </w:r>
    </w:p>
    <w:p w14:paraId="102E0EAE" w14:textId="1B76C39F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 w:rsidR="00540995">
        <w:rPr>
          <w:rFonts w:ascii="Times New Roman" w:hAnsi="Times New Roman" w:cs="Times New Roman"/>
          <w:bCs/>
        </w:rPr>
        <w:t xml:space="preserve">: For TM2 test case, </w:t>
      </w:r>
      <w:r w:rsidR="00CD3B2E"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/>
          <w:bCs/>
        </w:rPr>
        <w:t>he PDSCH demodul</w:t>
      </w:r>
      <w:r w:rsidR="00A32CBD">
        <w:rPr>
          <w:rFonts w:ascii="Times New Roman" w:hAnsi="Times New Roman" w:cs="Times New Roman"/>
          <w:bCs/>
        </w:rPr>
        <w:t>ation requirement is set to -2.2</w:t>
      </w:r>
      <w:r>
        <w:rPr>
          <w:rFonts w:ascii="Times New Roman" w:hAnsi="Times New Roman" w:cs="Times New Roman"/>
          <w:bCs/>
        </w:rPr>
        <w:t>dB without considering impairment margins.</w:t>
      </w:r>
    </w:p>
    <w:p w14:paraId="31EF40AA" w14:textId="44E80E32" w:rsidR="003F38F2" w:rsidRDefault="003F38F2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</w:p>
    <w:p w14:paraId="5F84E8B3" w14:textId="1417CAEF" w:rsidR="00365A78" w:rsidRDefault="00365A78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 wp14:anchorId="6FD0EE2A" wp14:editId="00F4A845">
            <wp:extent cx="5943600" cy="26492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M3_8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782F7" w14:textId="0AD9426A" w:rsidR="00D2194A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2 Simulation results for TM3</w:t>
      </w:r>
    </w:p>
    <w:p w14:paraId="58D8B918" w14:textId="5FAD8989" w:rsidR="00540995" w:rsidRDefault="00540995" w:rsidP="00540995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 w:rsidR="00A32CBD">
        <w:rPr>
          <w:rFonts w:ascii="Times New Roman" w:hAnsi="Times New Roman" w:cs="Times New Roman"/>
          <w:bCs/>
        </w:rPr>
        <w:t xml:space="preserve">: For TM3 test case, the </w:t>
      </w:r>
      <w:r>
        <w:rPr>
          <w:rFonts w:ascii="Times New Roman" w:hAnsi="Times New Roman" w:cs="Times New Roman"/>
          <w:bCs/>
        </w:rPr>
        <w:t>70% of maximum configu</w:t>
      </w:r>
      <w:r w:rsidR="009F77E9">
        <w:rPr>
          <w:rFonts w:ascii="Times New Roman" w:hAnsi="Times New Roman" w:cs="Times New Roman"/>
          <w:bCs/>
        </w:rPr>
        <w:t>red throughput is reached at 1.8</w:t>
      </w:r>
      <w:r>
        <w:rPr>
          <w:rFonts w:ascii="Times New Roman" w:hAnsi="Times New Roman" w:cs="Times New Roman"/>
          <w:bCs/>
        </w:rPr>
        <w:t>dB.</w:t>
      </w:r>
    </w:p>
    <w:p w14:paraId="0D41C30F" w14:textId="48C3CC9E" w:rsidR="00540995" w:rsidRDefault="00540995" w:rsidP="00540995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For TM3 test case, the PDSCH demodu</w:t>
      </w:r>
      <w:r w:rsidR="009F77E9">
        <w:rPr>
          <w:rFonts w:ascii="Times New Roman" w:hAnsi="Times New Roman" w:cs="Times New Roman"/>
          <w:bCs/>
        </w:rPr>
        <w:t>lation requirement is set to 1.8</w:t>
      </w:r>
      <w:r>
        <w:rPr>
          <w:rFonts w:ascii="Times New Roman" w:hAnsi="Times New Roman" w:cs="Times New Roman"/>
          <w:bCs/>
        </w:rPr>
        <w:t>dB without considering impairment margins.</w:t>
      </w:r>
    </w:p>
    <w:p w14:paraId="5C8E8ACA" w14:textId="072BB2AB" w:rsidR="000C2222" w:rsidRPr="003F38F2" w:rsidRDefault="003971AF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lastRenderedPageBreak/>
        <w:t>Simulation results and v</w:t>
      </w:r>
      <w:r w:rsidR="00540995">
        <w:rPr>
          <w:rFonts w:ascii="Times New Roman" w:hAnsi="Times New Roman" w:cs="Times New Roman"/>
        </w:rPr>
        <w:t>iews on PDSCH demodulation performance requirements for ranks higher than 4</w:t>
      </w:r>
    </w:p>
    <w:p w14:paraId="0B1AB13D" w14:textId="0F54B31C" w:rsidR="003971AF" w:rsidRPr="001A2077" w:rsidRDefault="003971AF" w:rsidP="003971AF">
      <w:pPr>
        <w:spacing w:before="240" w:after="180"/>
        <w:rPr>
          <w:rFonts w:ascii="Times New Roman" w:hAnsi="Times New Roman" w:cs="Times New Roman"/>
          <w:bCs/>
        </w:rPr>
      </w:pPr>
      <w:r w:rsidRPr="001A2077">
        <w:rPr>
          <w:rFonts w:ascii="Times New Roman" w:hAnsi="Times New Roman" w:cs="Times New Roman"/>
          <w:bCs/>
        </w:rPr>
        <w:t>Table 2 lists the simulation paramet</w:t>
      </w:r>
      <w:r w:rsidR="004275F4">
        <w:rPr>
          <w:rFonts w:ascii="Times New Roman" w:hAnsi="Times New Roman" w:cs="Times New Roman"/>
          <w:bCs/>
        </w:rPr>
        <w:t>ers for TM9 test cases with 16Q</w:t>
      </w:r>
      <w:r w:rsidRPr="001A2077">
        <w:rPr>
          <w:rFonts w:ascii="Times New Roman" w:hAnsi="Times New Roman" w:cs="Times New Roman"/>
          <w:bCs/>
        </w:rPr>
        <w:t>AM.</w:t>
      </w:r>
      <w:r w:rsidR="004275F4">
        <w:rPr>
          <w:rFonts w:ascii="Times New Roman" w:hAnsi="Times New Roman" w:cs="Times New Roman"/>
          <w:bCs/>
        </w:rPr>
        <w:t xml:space="preserve"> More simulation assumption details can be found in [4].</w:t>
      </w:r>
    </w:p>
    <w:p w14:paraId="5A178271" w14:textId="776E605C" w:rsidR="003971AF" w:rsidRPr="003971AF" w:rsidRDefault="003971AF" w:rsidP="003971AF">
      <w:pPr>
        <w:spacing w:before="240" w:after="18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Table 2</w:t>
      </w:r>
      <w:r w:rsidRPr="003F38F2">
        <w:rPr>
          <w:rFonts w:ascii="Times New Roman" w:hAnsi="Times New Roman" w:cs="Times New Roman"/>
          <w:b/>
        </w:rPr>
        <w:t xml:space="preserve"> Simulation </w:t>
      </w:r>
      <w:r>
        <w:rPr>
          <w:rFonts w:ascii="Times New Roman" w:hAnsi="Times New Roman" w:cs="Times New Roman"/>
          <w:b/>
        </w:rPr>
        <w:t>parameters for TM9 test cases</w:t>
      </w:r>
    </w:p>
    <w:tbl>
      <w:tblPr>
        <w:tblW w:w="823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"/>
        <w:gridCol w:w="1147"/>
        <w:gridCol w:w="817"/>
        <w:gridCol w:w="1000"/>
        <w:gridCol w:w="4207"/>
      </w:tblGrid>
      <w:tr w:rsidR="003971AF" w:rsidRPr="001D1F8B" w14:paraId="3AA831E2" w14:textId="77777777" w:rsidTr="003971AF">
        <w:trPr>
          <w:trHeight w:val="94"/>
          <w:jc w:val="center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D238D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TM9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995E3" w14:textId="77777777" w:rsidR="003971AF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10 MHz</w:t>
            </w:r>
          </w:p>
          <w:p w14:paraId="0BCBA48D" w14:textId="0AAE5739" w:rsidR="003971AF" w:rsidRPr="001D1F8B" w:rsidRDefault="004275F4" w:rsidP="004275F4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16QAM, 1/2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469AD" w14:textId="4E08911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proofErr w:type="spellStart"/>
            <w:r>
              <w:rPr>
                <w:rFonts w:eastAsia="PMingLiU"/>
                <w:kern w:val="2"/>
                <w:sz w:val="24"/>
                <w:lang w:eastAsia="en-US"/>
              </w:rPr>
              <w:t>R.xx</w:t>
            </w:r>
            <w:proofErr w:type="spellEnd"/>
            <w:r w:rsidR="009F77E9">
              <w:rPr>
                <w:rFonts w:eastAsia="PMingLiU"/>
                <w:kern w:val="2"/>
                <w:sz w:val="24"/>
                <w:lang w:eastAsia="en-US"/>
              </w:rPr>
              <w:t xml:space="preserve"> T</w:t>
            </w:r>
            <w:r w:rsidRPr="001D1F8B">
              <w:rPr>
                <w:rFonts w:eastAsia="PMingLiU"/>
                <w:kern w:val="2"/>
                <w:sz w:val="24"/>
                <w:lang w:eastAsia="en-US"/>
              </w:rPr>
              <w:t>DD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6CB04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EPA5</w:t>
            </w:r>
          </w:p>
        </w:tc>
        <w:tc>
          <w:tcPr>
            <w:tcW w:w="4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748FE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8</w:t>
            </w:r>
            <w:r w:rsidRPr="001D1F8B">
              <w:rPr>
                <w:rFonts w:eastAsia="PMingLiU"/>
                <w:kern w:val="2"/>
                <w:sz w:val="24"/>
                <w:lang w:eastAsia="en-US"/>
              </w:rPr>
              <w:t>x8 Low</w:t>
            </w:r>
          </w:p>
        </w:tc>
      </w:tr>
    </w:tbl>
    <w:p w14:paraId="5C7BB743" w14:textId="77777777" w:rsidR="003971AF" w:rsidRDefault="003971AF" w:rsidP="003971AF">
      <w:pPr>
        <w:spacing w:line="360" w:lineRule="auto"/>
        <w:rPr>
          <w:rFonts w:ascii="Times New Roman" w:hAnsi="Times New Roman" w:cs="Times New Roman"/>
          <w:bCs/>
        </w:rPr>
      </w:pPr>
    </w:p>
    <w:p w14:paraId="52FA0E69" w14:textId="39B3093B" w:rsidR="003971AF" w:rsidRDefault="003971AF" w:rsidP="003971AF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Figure 3 </w:t>
      </w:r>
      <w:r w:rsidR="00F51790">
        <w:rPr>
          <w:rFonts w:ascii="Times New Roman" w:hAnsi="Times New Roman" w:cs="Times New Roman"/>
          <w:bCs/>
        </w:rPr>
        <w:t>illustrate</w:t>
      </w:r>
      <w:r>
        <w:rPr>
          <w:rFonts w:ascii="Times New Roman" w:hAnsi="Times New Roman" w:cs="Times New Roman"/>
          <w:bCs/>
        </w:rPr>
        <w:t xml:space="preserve"> the simulation results for the above TM9 test cases </w:t>
      </w:r>
      <w:r w:rsidRPr="003971AF">
        <w:rPr>
          <w:rFonts w:ascii="Times New Roman" w:hAnsi="Times New Roman" w:cs="Times New Roman"/>
          <w:bCs/>
        </w:rPr>
        <w:t xml:space="preserve">with </w:t>
      </w:r>
      <w:r w:rsidR="00F51790">
        <w:rPr>
          <w:rFonts w:ascii="Times New Roman" w:hAnsi="Times New Roman" w:cs="Times New Roman"/>
          <w:bCs/>
        </w:rPr>
        <w:t>8×8 antenna configuration and 16QAM modulation</w:t>
      </w:r>
      <w:r>
        <w:rPr>
          <w:rFonts w:ascii="Times New Roman" w:hAnsi="Times New Roman" w:cs="Times New Roman"/>
          <w:bCs/>
        </w:rPr>
        <w:t>, and without considering any impairment margins.</w:t>
      </w:r>
    </w:p>
    <w:p w14:paraId="084BF51D" w14:textId="76BC6DD2" w:rsidR="00F51790" w:rsidRDefault="00F51790" w:rsidP="003971AF">
      <w:pPr>
        <w:spacing w:line="360" w:lineRule="auto"/>
        <w:jc w:val="center"/>
        <w:rPr>
          <w:rFonts w:ascii="Times New Roman" w:hAnsi="Times New Roman" w:cs="Times New Roman"/>
          <w:bCs/>
        </w:rPr>
      </w:pPr>
    </w:p>
    <w:p w14:paraId="157577AC" w14:textId="0C30D0C5" w:rsidR="00365A78" w:rsidRDefault="00365A78" w:rsidP="00F51790">
      <w:pPr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 wp14:anchorId="47C5DD0C" wp14:editId="6AC366F4">
            <wp:extent cx="5943600" cy="26492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M9_8x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43B4C" w14:textId="5A7EA3BB" w:rsidR="00F51790" w:rsidRDefault="00F51790" w:rsidP="00F51790">
      <w:pPr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Figure </w:t>
      </w:r>
      <w:r w:rsidR="009F77E9">
        <w:rPr>
          <w:rFonts w:ascii="Times New Roman" w:hAnsi="Times New Roman" w:cs="Times New Roman"/>
          <w:bCs/>
        </w:rPr>
        <w:t>3</w:t>
      </w:r>
      <w:r w:rsidRPr="00BB60D4">
        <w:rPr>
          <w:rFonts w:ascii="Times New Roman" w:hAnsi="Times New Roman" w:cs="Times New Roman"/>
          <w:bCs/>
        </w:rPr>
        <w:t xml:space="preserve"> PDSCH TM9 simulation results w</w:t>
      </w:r>
      <w:r>
        <w:rPr>
          <w:rFonts w:ascii="Times New Roman" w:hAnsi="Times New Roman" w:cs="Times New Roman"/>
          <w:bCs/>
        </w:rPr>
        <w:t>ith 8×8 antenna configuration, 1</w:t>
      </w:r>
      <w:r w:rsidRPr="00BB60D4">
        <w:rPr>
          <w:rFonts w:ascii="Times New Roman" w:hAnsi="Times New Roman" w:cs="Times New Roman"/>
          <w:bCs/>
        </w:rPr>
        <w:t>6QAM</w:t>
      </w:r>
      <w:r>
        <w:rPr>
          <w:rFonts w:ascii="Times New Roman" w:hAnsi="Times New Roman" w:cs="Times New Roman"/>
          <w:bCs/>
        </w:rPr>
        <w:t xml:space="preserve"> and Rank8</w:t>
      </w:r>
    </w:p>
    <w:p w14:paraId="2A9F9A0E" w14:textId="0B19E14D" w:rsidR="009F77E9" w:rsidRDefault="009F77E9" w:rsidP="009F77E9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Cs/>
        </w:rPr>
        <w:t>: For TM9 test case, the maximum configured throughput is reached at 22dB, and 70% of maximum config</w:t>
      </w:r>
      <w:r w:rsidR="00A32CBD">
        <w:rPr>
          <w:rFonts w:ascii="Times New Roman" w:hAnsi="Times New Roman" w:cs="Times New Roman"/>
          <w:bCs/>
        </w:rPr>
        <w:t>ured throughput is reached at 17.3</w:t>
      </w:r>
      <w:r>
        <w:rPr>
          <w:rFonts w:ascii="Times New Roman" w:hAnsi="Times New Roman" w:cs="Times New Roman"/>
          <w:bCs/>
        </w:rPr>
        <w:t>dB.</w:t>
      </w:r>
    </w:p>
    <w:p w14:paraId="47E5C5C1" w14:textId="7319F673" w:rsidR="009F77E9" w:rsidRDefault="009F77E9" w:rsidP="009F77E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 xml:space="preserve">: For TM9 test case, the PDSCH demodulation requirement </w:t>
      </w:r>
      <w:r w:rsidR="00A32CBD">
        <w:rPr>
          <w:rFonts w:ascii="Times New Roman" w:hAnsi="Times New Roman" w:cs="Times New Roman"/>
          <w:bCs/>
        </w:rPr>
        <w:t>is set to 17.3</w:t>
      </w:r>
      <w:r>
        <w:rPr>
          <w:rFonts w:ascii="Times New Roman" w:hAnsi="Times New Roman" w:cs="Times New Roman"/>
          <w:bCs/>
        </w:rPr>
        <w:t>dB without considering impairment margins.</w:t>
      </w:r>
    </w:p>
    <w:p w14:paraId="0FF8F348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Conclusion</w:t>
      </w:r>
    </w:p>
    <w:p w14:paraId="214EECB8" w14:textId="77777777" w:rsidR="007A76BC" w:rsidRPr="007A76BC" w:rsidRDefault="007A76BC" w:rsidP="007A76BC">
      <w:pPr>
        <w:rPr>
          <w:rFonts w:ascii="Times New Roman" w:hAnsi="Times New Roman" w:cs="Times New Roman"/>
          <w:bCs/>
        </w:rPr>
      </w:pPr>
      <w:r w:rsidRPr="007A76BC">
        <w:rPr>
          <w:rFonts w:ascii="Times New Roman" w:hAnsi="Times New Roman" w:cs="Times New Roman"/>
          <w:bCs/>
        </w:rPr>
        <w:t>In this contribution, we first provide our updated simulation results for PDSCH demodulation performance and then share our views on the 8Rx capable UE demodulation requirement.</w:t>
      </w:r>
    </w:p>
    <w:p w14:paraId="6C0DA37A" w14:textId="77777777" w:rsidR="00A32CBD" w:rsidRDefault="00A32CBD" w:rsidP="006A58AD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2C6016EC" w14:textId="77777777" w:rsidR="00A32CBD" w:rsidRDefault="00A32CBD" w:rsidP="00A32CBD">
      <w:pPr>
        <w:spacing w:before="240" w:after="180"/>
        <w:rPr>
          <w:rFonts w:ascii="Times New Roman" w:hAnsi="Times New Roman" w:cs="Times New Roman"/>
          <w:bCs/>
        </w:rPr>
      </w:pPr>
      <w:bookmarkStart w:id="0" w:name="_GoBack"/>
      <w:bookmarkEnd w:id="0"/>
      <w:r w:rsidRPr="00D2194A">
        <w:rPr>
          <w:rFonts w:ascii="Times New Roman" w:hAnsi="Times New Roman" w:cs="Times New Roman"/>
          <w:b/>
          <w:bCs/>
        </w:rPr>
        <w:lastRenderedPageBreak/>
        <w:t>Observation 1</w:t>
      </w:r>
      <w:r>
        <w:rPr>
          <w:rFonts w:ascii="Times New Roman" w:hAnsi="Times New Roman" w:cs="Times New Roman"/>
          <w:bCs/>
        </w:rPr>
        <w:t>: For TM2 test case, the 70% of maximum configured throughput is reached at -2.2dB.</w:t>
      </w:r>
    </w:p>
    <w:p w14:paraId="7D5C1580" w14:textId="77777777" w:rsidR="00A32CBD" w:rsidRDefault="00A32CBD" w:rsidP="00A32CBD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>
        <w:rPr>
          <w:rFonts w:ascii="Times New Roman" w:hAnsi="Times New Roman" w:cs="Times New Roman"/>
          <w:bCs/>
        </w:rPr>
        <w:t>: For TM2 test case, the PDSCH demodulation requirement is set to -2.2dB without considering impairment margins.</w:t>
      </w:r>
    </w:p>
    <w:p w14:paraId="5B6DC86D" w14:textId="77777777" w:rsidR="00A32CBD" w:rsidRDefault="00A32CBD" w:rsidP="00A32CBD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Cs/>
        </w:rPr>
        <w:t>: For TM3 test case, the 70% of maximum configured throughput is reached at 1.8dB.</w:t>
      </w:r>
    </w:p>
    <w:p w14:paraId="1DAEF290" w14:textId="77777777" w:rsidR="00A32CBD" w:rsidRDefault="00A32CBD" w:rsidP="00A32CBD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For TM3 test case, the PDSCH demodulation requirement is set to 1.8dB without considering impairment margins.</w:t>
      </w:r>
    </w:p>
    <w:p w14:paraId="7E205A30" w14:textId="77777777" w:rsidR="00A32CBD" w:rsidRDefault="00A32CBD" w:rsidP="00A32CBD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Cs/>
        </w:rPr>
        <w:t>: For TM9 test case, the maximum configured throughput is reached at 22dB, and 70% of maximum configured throughput is reached at 17.3dB.</w:t>
      </w:r>
    </w:p>
    <w:p w14:paraId="3A30CCB6" w14:textId="77777777" w:rsidR="00A32CBD" w:rsidRDefault="00A32CBD" w:rsidP="00A32CBD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>: For TM9 test case, the PDSCH demodulation requirement is set to 17.3dB without considering impairment margins.</w:t>
      </w:r>
    </w:p>
    <w:p w14:paraId="10FE2301" w14:textId="4B4E73F9" w:rsidR="00495E01" w:rsidRPr="003F38F2" w:rsidRDefault="00495E01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Reference</w:t>
      </w:r>
    </w:p>
    <w:p w14:paraId="36FDA5F8" w14:textId="792A0632" w:rsidR="001068ED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[1] R4-172842</w:t>
      </w:r>
      <w:r w:rsidR="00495E01" w:rsidRPr="003F38F2">
        <w:rPr>
          <w:rFonts w:ascii="Times New Roman" w:hAnsi="Times New Roman" w:cs="Times New Roman"/>
        </w:rPr>
        <w:t>, “</w:t>
      </w:r>
      <w:r w:rsidRPr="003F38F2">
        <w:rPr>
          <w:rFonts w:ascii="Times New Roman" w:hAnsi="Times New Roman" w:cs="Times New Roman"/>
        </w:rPr>
        <w:t>New WI proposal: UE requirements for LTE DL 8Rx antenna ports</w:t>
      </w:r>
      <w:r w:rsidR="00495E01" w:rsidRPr="003F38F2">
        <w:rPr>
          <w:rFonts w:ascii="Times New Roman" w:hAnsi="Times New Roman" w:cs="Times New Roman"/>
        </w:rPr>
        <w:t xml:space="preserve">”, </w:t>
      </w:r>
      <w:r w:rsidRPr="003F38F2">
        <w:rPr>
          <w:rFonts w:ascii="Times New Roman" w:hAnsi="Times New Roman" w:cs="Times New Roman"/>
        </w:rPr>
        <w:t>Huawei, HiSilicon</w:t>
      </w:r>
      <w:r w:rsidR="001B5DB3" w:rsidRPr="003F38F2">
        <w:rPr>
          <w:rFonts w:ascii="Times New Roman" w:hAnsi="Times New Roman" w:cs="Times New Roman"/>
        </w:rPr>
        <w:t>, Dec</w:t>
      </w:r>
      <w:r w:rsidR="00495E01" w:rsidRPr="003F38F2">
        <w:rPr>
          <w:rFonts w:ascii="Times New Roman" w:hAnsi="Times New Roman" w:cs="Times New Roman"/>
        </w:rPr>
        <w:t>. 201</w:t>
      </w:r>
      <w:r w:rsidR="001B5DB3" w:rsidRPr="003F38F2">
        <w:rPr>
          <w:rFonts w:ascii="Times New Roman" w:hAnsi="Times New Roman" w:cs="Times New Roman"/>
        </w:rPr>
        <w:t>7</w:t>
      </w:r>
    </w:p>
    <w:p w14:paraId="165608AC" w14:textId="275952E2" w:rsidR="007C5C00" w:rsidRPr="003F38F2" w:rsidRDefault="007C5C00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[2] </w:t>
      </w:r>
      <w:r w:rsidR="002A3CA1" w:rsidRPr="003F38F2">
        <w:rPr>
          <w:rFonts w:ascii="Times New Roman" w:hAnsi="Times New Roman" w:cs="Times New Roman"/>
        </w:rPr>
        <w:t>R4-1805552</w:t>
      </w:r>
      <w:r w:rsidRPr="003F38F2">
        <w:rPr>
          <w:rFonts w:ascii="Times New Roman" w:hAnsi="Times New Roman" w:cs="Times New Roman"/>
        </w:rPr>
        <w:t>, “</w:t>
      </w:r>
      <w:r w:rsidR="002A3CA1" w:rsidRPr="003F38F2">
        <w:rPr>
          <w:rFonts w:ascii="Times New Roman" w:hAnsi="Times New Roman" w:cs="Times New Roman"/>
        </w:rPr>
        <w:t>Way forward on 8Rx demodulation requirements</w:t>
      </w:r>
      <w:r w:rsidRPr="003F38F2">
        <w:rPr>
          <w:rFonts w:ascii="Times New Roman" w:hAnsi="Times New Roman" w:cs="Times New Roman"/>
        </w:rPr>
        <w:t xml:space="preserve">”, Huawei, </w:t>
      </w:r>
      <w:r w:rsidR="002A3CA1" w:rsidRPr="003F38F2">
        <w:rPr>
          <w:rFonts w:ascii="Times New Roman" w:hAnsi="Times New Roman" w:cs="Times New Roman"/>
        </w:rPr>
        <w:t xml:space="preserve">April </w:t>
      </w:r>
      <w:r w:rsidRPr="003F38F2">
        <w:rPr>
          <w:rFonts w:ascii="Times New Roman" w:hAnsi="Times New Roman" w:cs="Times New Roman"/>
        </w:rPr>
        <w:t>2018</w:t>
      </w:r>
    </w:p>
    <w:p w14:paraId="0E59B347" w14:textId="48AEA851" w:rsidR="004B23AD" w:rsidRDefault="004B23AD" w:rsidP="00750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[3</w:t>
      </w:r>
      <w:r w:rsidRPr="00292B2B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</w:rPr>
        <w:t>R4-1811868</w:t>
      </w:r>
      <w:r w:rsidRPr="003F38F2">
        <w:rPr>
          <w:rFonts w:ascii="Times New Roman" w:hAnsi="Times New Roman" w:cs="Times New Roman"/>
        </w:rPr>
        <w:t>, “</w:t>
      </w:r>
      <w:r w:rsidRPr="002547A6">
        <w:rPr>
          <w:rFonts w:ascii="Times New Roman" w:hAnsi="Times New Roman" w:cs="Times New Roman"/>
        </w:rPr>
        <w:t>Way forward on 8Rx demodulation and CSI tests</w:t>
      </w:r>
      <w:r>
        <w:rPr>
          <w:rFonts w:ascii="Times New Roman" w:hAnsi="Times New Roman" w:cs="Times New Roman"/>
        </w:rPr>
        <w:t>”, Huawei, August</w:t>
      </w:r>
      <w:r w:rsidRPr="003F38F2">
        <w:rPr>
          <w:rFonts w:ascii="Times New Roman" w:hAnsi="Times New Roman" w:cs="Times New Roman"/>
        </w:rPr>
        <w:t xml:space="preserve"> 2018</w:t>
      </w:r>
    </w:p>
    <w:p w14:paraId="6054ED4E" w14:textId="4CB034BF" w:rsidR="004275F4" w:rsidRDefault="003077ED" w:rsidP="00427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[4] R4-1816383</w:t>
      </w:r>
      <w:r w:rsidR="004275F4" w:rsidRPr="003F38F2">
        <w:rPr>
          <w:rFonts w:ascii="Times New Roman" w:hAnsi="Times New Roman" w:cs="Times New Roman"/>
        </w:rPr>
        <w:t>, “</w:t>
      </w:r>
      <w:r w:rsidRPr="003077ED">
        <w:rPr>
          <w:rFonts w:ascii="Times New Roman" w:hAnsi="Times New Roman" w:cs="Times New Roman"/>
        </w:rPr>
        <w:t>Way forward on 8Rx demodulation and CSI tests</w:t>
      </w:r>
      <w:r>
        <w:rPr>
          <w:rFonts w:ascii="Times New Roman" w:hAnsi="Times New Roman" w:cs="Times New Roman"/>
        </w:rPr>
        <w:t xml:space="preserve">”, </w:t>
      </w:r>
      <w:r w:rsidR="004275F4">
        <w:rPr>
          <w:rFonts w:ascii="Times New Roman" w:hAnsi="Times New Roman" w:cs="Times New Roman"/>
        </w:rPr>
        <w:t xml:space="preserve">Huawei, </w:t>
      </w:r>
      <w:r>
        <w:rPr>
          <w:rFonts w:ascii="Times New Roman" w:hAnsi="Times New Roman" w:cs="Times New Roman"/>
        </w:rPr>
        <w:t>November</w:t>
      </w:r>
      <w:r w:rsidR="004275F4">
        <w:rPr>
          <w:rFonts w:ascii="Times New Roman" w:hAnsi="Times New Roman" w:cs="Times New Roman"/>
        </w:rPr>
        <w:t xml:space="preserve"> 2018</w:t>
      </w:r>
    </w:p>
    <w:sectPr w:rsidR="004275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3"/>
  </w:num>
  <w:num w:numId="24">
    <w:abstractNumId w:val="6"/>
  </w:num>
  <w:num w:numId="25">
    <w:abstractNumId w:val="17"/>
  </w:num>
  <w:num w:numId="26">
    <w:abstractNumId w:val="19"/>
  </w:num>
  <w:num w:numId="27">
    <w:abstractNumId w:val="9"/>
  </w:num>
  <w:num w:numId="28">
    <w:abstractNumId w:val="15"/>
  </w:num>
  <w:num w:numId="29">
    <w:abstractNumId w:val="12"/>
  </w:num>
  <w:num w:numId="30">
    <w:abstractNumId w:val="20"/>
  </w:num>
  <w:num w:numId="31">
    <w:abstractNumId w:val="21"/>
  </w:num>
  <w:num w:numId="32">
    <w:abstractNumId w:val="0"/>
  </w:num>
  <w:num w:numId="33">
    <w:abstractNumId w:val="14"/>
  </w:num>
  <w:num w:numId="34">
    <w:abstractNumId w:val="2"/>
  </w:num>
  <w:num w:numId="35">
    <w:abstractNumId w:val="10"/>
  </w:num>
  <w:num w:numId="36">
    <w:abstractNumId w:val="8"/>
  </w:num>
  <w:num w:numId="37">
    <w:abstractNumId w:val="11"/>
  </w:num>
  <w:num w:numId="38">
    <w:abstractNumId w:val="5"/>
  </w:num>
  <w:num w:numId="39">
    <w:abstractNumId w:val="7"/>
  </w:num>
  <w:num w:numId="40">
    <w:abstractNumId w:val="4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20256"/>
    <w:rsid w:val="0004710B"/>
    <w:rsid w:val="00056315"/>
    <w:rsid w:val="000634F4"/>
    <w:rsid w:val="00067CFC"/>
    <w:rsid w:val="0007295D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721E"/>
    <w:rsid w:val="00135387"/>
    <w:rsid w:val="001A2077"/>
    <w:rsid w:val="001A3A70"/>
    <w:rsid w:val="001A70E6"/>
    <w:rsid w:val="001B5DB3"/>
    <w:rsid w:val="001B69EF"/>
    <w:rsid w:val="001E6397"/>
    <w:rsid w:val="00204953"/>
    <w:rsid w:val="00205B73"/>
    <w:rsid w:val="00221CAC"/>
    <w:rsid w:val="00221FC2"/>
    <w:rsid w:val="00221FEE"/>
    <w:rsid w:val="002313EE"/>
    <w:rsid w:val="00241D15"/>
    <w:rsid w:val="00245301"/>
    <w:rsid w:val="00247300"/>
    <w:rsid w:val="00253DDD"/>
    <w:rsid w:val="00292B2B"/>
    <w:rsid w:val="00296AB8"/>
    <w:rsid w:val="002972A2"/>
    <w:rsid w:val="002A3CA1"/>
    <w:rsid w:val="002C56D5"/>
    <w:rsid w:val="002D0D2C"/>
    <w:rsid w:val="002D6289"/>
    <w:rsid w:val="002D649E"/>
    <w:rsid w:val="002E2465"/>
    <w:rsid w:val="002F68E3"/>
    <w:rsid w:val="003077ED"/>
    <w:rsid w:val="003110DE"/>
    <w:rsid w:val="00314BC5"/>
    <w:rsid w:val="00365A78"/>
    <w:rsid w:val="003745C9"/>
    <w:rsid w:val="003971AF"/>
    <w:rsid w:val="003A16D1"/>
    <w:rsid w:val="003E1F99"/>
    <w:rsid w:val="003E4E65"/>
    <w:rsid w:val="003F38F2"/>
    <w:rsid w:val="003F5A6E"/>
    <w:rsid w:val="004009C4"/>
    <w:rsid w:val="0042384F"/>
    <w:rsid w:val="004275F4"/>
    <w:rsid w:val="00447CFE"/>
    <w:rsid w:val="004526CC"/>
    <w:rsid w:val="00464ADE"/>
    <w:rsid w:val="004668D5"/>
    <w:rsid w:val="00471E33"/>
    <w:rsid w:val="00474A16"/>
    <w:rsid w:val="004873A7"/>
    <w:rsid w:val="0049524C"/>
    <w:rsid w:val="00495E01"/>
    <w:rsid w:val="004B23AD"/>
    <w:rsid w:val="004F1F8C"/>
    <w:rsid w:val="00530E80"/>
    <w:rsid w:val="00540995"/>
    <w:rsid w:val="00542896"/>
    <w:rsid w:val="005850B4"/>
    <w:rsid w:val="00590BF7"/>
    <w:rsid w:val="005A3E98"/>
    <w:rsid w:val="005C2205"/>
    <w:rsid w:val="005D6913"/>
    <w:rsid w:val="005E33F9"/>
    <w:rsid w:val="0062025B"/>
    <w:rsid w:val="006534F9"/>
    <w:rsid w:val="006A58AD"/>
    <w:rsid w:val="006C74DF"/>
    <w:rsid w:val="006D0896"/>
    <w:rsid w:val="006E7BB7"/>
    <w:rsid w:val="006F361A"/>
    <w:rsid w:val="007267F1"/>
    <w:rsid w:val="00736E8D"/>
    <w:rsid w:val="00750079"/>
    <w:rsid w:val="00770C0E"/>
    <w:rsid w:val="007934B6"/>
    <w:rsid w:val="007A1266"/>
    <w:rsid w:val="007A2E67"/>
    <w:rsid w:val="007A5B81"/>
    <w:rsid w:val="007A76BC"/>
    <w:rsid w:val="007B2D68"/>
    <w:rsid w:val="007C2E92"/>
    <w:rsid w:val="007C5C00"/>
    <w:rsid w:val="007F2392"/>
    <w:rsid w:val="00812B39"/>
    <w:rsid w:val="00840DED"/>
    <w:rsid w:val="00853BCA"/>
    <w:rsid w:val="00884382"/>
    <w:rsid w:val="008876F7"/>
    <w:rsid w:val="008A61E7"/>
    <w:rsid w:val="008A76D2"/>
    <w:rsid w:val="008C4D0F"/>
    <w:rsid w:val="008D053B"/>
    <w:rsid w:val="008E62DF"/>
    <w:rsid w:val="008E737E"/>
    <w:rsid w:val="008F1698"/>
    <w:rsid w:val="008F7270"/>
    <w:rsid w:val="00904137"/>
    <w:rsid w:val="009278F8"/>
    <w:rsid w:val="00933D1B"/>
    <w:rsid w:val="00963369"/>
    <w:rsid w:val="0096605C"/>
    <w:rsid w:val="00970540"/>
    <w:rsid w:val="00975EFE"/>
    <w:rsid w:val="00977178"/>
    <w:rsid w:val="00985634"/>
    <w:rsid w:val="009A012E"/>
    <w:rsid w:val="009A43A1"/>
    <w:rsid w:val="009F5B6A"/>
    <w:rsid w:val="009F77E9"/>
    <w:rsid w:val="00A059BD"/>
    <w:rsid w:val="00A14D7A"/>
    <w:rsid w:val="00A1717C"/>
    <w:rsid w:val="00A22C3D"/>
    <w:rsid w:val="00A328D0"/>
    <w:rsid w:val="00A32CBD"/>
    <w:rsid w:val="00A43D78"/>
    <w:rsid w:val="00A46DA4"/>
    <w:rsid w:val="00A47E73"/>
    <w:rsid w:val="00A66BDA"/>
    <w:rsid w:val="00A8623D"/>
    <w:rsid w:val="00AC142A"/>
    <w:rsid w:val="00AD3815"/>
    <w:rsid w:val="00AD479B"/>
    <w:rsid w:val="00AF51BF"/>
    <w:rsid w:val="00B061AD"/>
    <w:rsid w:val="00B13CAE"/>
    <w:rsid w:val="00B20FE0"/>
    <w:rsid w:val="00B41A0B"/>
    <w:rsid w:val="00B47992"/>
    <w:rsid w:val="00B51CA6"/>
    <w:rsid w:val="00B570E6"/>
    <w:rsid w:val="00B613F3"/>
    <w:rsid w:val="00B72C1A"/>
    <w:rsid w:val="00B93444"/>
    <w:rsid w:val="00B9405D"/>
    <w:rsid w:val="00BB60D4"/>
    <w:rsid w:val="00BC490C"/>
    <w:rsid w:val="00BD248A"/>
    <w:rsid w:val="00BD2D67"/>
    <w:rsid w:val="00BF0E4C"/>
    <w:rsid w:val="00C10B3F"/>
    <w:rsid w:val="00C84063"/>
    <w:rsid w:val="00C9612C"/>
    <w:rsid w:val="00CA2C2B"/>
    <w:rsid w:val="00CA75C1"/>
    <w:rsid w:val="00CB2684"/>
    <w:rsid w:val="00CD2099"/>
    <w:rsid w:val="00CD3B2E"/>
    <w:rsid w:val="00D0664A"/>
    <w:rsid w:val="00D16BF7"/>
    <w:rsid w:val="00D2194A"/>
    <w:rsid w:val="00D224C8"/>
    <w:rsid w:val="00D24AA2"/>
    <w:rsid w:val="00D50E95"/>
    <w:rsid w:val="00D8586E"/>
    <w:rsid w:val="00D945F2"/>
    <w:rsid w:val="00DA43F5"/>
    <w:rsid w:val="00DA6D08"/>
    <w:rsid w:val="00DB69AC"/>
    <w:rsid w:val="00DE6C23"/>
    <w:rsid w:val="00DF4FBC"/>
    <w:rsid w:val="00DF6B55"/>
    <w:rsid w:val="00E00D81"/>
    <w:rsid w:val="00E02039"/>
    <w:rsid w:val="00E04155"/>
    <w:rsid w:val="00E064BA"/>
    <w:rsid w:val="00E15002"/>
    <w:rsid w:val="00E21DC2"/>
    <w:rsid w:val="00E26770"/>
    <w:rsid w:val="00E63F25"/>
    <w:rsid w:val="00E837AE"/>
    <w:rsid w:val="00EA76B0"/>
    <w:rsid w:val="00EB15B2"/>
    <w:rsid w:val="00EB7879"/>
    <w:rsid w:val="00ED0A2D"/>
    <w:rsid w:val="00EE2A69"/>
    <w:rsid w:val="00EF211B"/>
    <w:rsid w:val="00F052AB"/>
    <w:rsid w:val="00F12CD5"/>
    <w:rsid w:val="00F51790"/>
    <w:rsid w:val="00FA093A"/>
    <w:rsid w:val="00FF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1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9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DB7B5-530B-4E1C-BE1E-D0536D1F3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5</Pages>
  <Words>853</Words>
  <Characters>4413</Characters>
  <Application>Microsoft Office Word</Application>
  <DocSecurity>0</DocSecurity>
  <Lines>131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70</cp:revision>
  <dcterms:created xsi:type="dcterms:W3CDTF">2018-04-05T00:02:00Z</dcterms:created>
  <dcterms:modified xsi:type="dcterms:W3CDTF">2019-02-15T18:57:00Z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b3b6e56a-6dcd-4dc5-b1d7-7ac33a370346</vt:lpwstr>
  </property>
  <property fmtid="{D5CDD505-2E9C-101B-9397-08002B2CF9AE}" pid="3" name="CTP_TimeStamp">
    <vt:lpwstr>2019-02-15 18:57:56Z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